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86E99" w14:textId="77777777" w:rsidR="00E91980" w:rsidRDefault="004D0DBF" w:rsidP="00E91980">
      <w:pPr>
        <w:jc w:val="both"/>
        <w:rPr>
          <w:b/>
          <w:sz w:val="28"/>
          <w:szCs w:val="28"/>
        </w:rPr>
      </w:pPr>
      <w:r w:rsidRPr="004D0DBF">
        <w:rPr>
          <w:rFonts w:ascii="Arial" w:hAnsi="Arial" w:cs="Arial"/>
          <w:noProof/>
          <w:color w:val="000000"/>
          <w:sz w:val="22"/>
          <w:szCs w:val="22"/>
        </w:rPr>
        <w:drawing>
          <wp:inline distT="0" distB="0" distL="0" distR="0" wp14:anchorId="2839CD48" wp14:editId="4C84FE59">
            <wp:extent cx="5400040" cy="1390486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390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2D7822A" w14:textId="790801B7" w:rsidR="00236B4A" w:rsidRDefault="00236B4A" w:rsidP="00A92FD6">
      <w:pPr>
        <w:jc w:val="center"/>
        <w:rPr>
          <w:rFonts w:ascii="Palatino Linotype" w:hAnsi="Palatino Linotype"/>
          <w:sz w:val="24"/>
          <w:szCs w:val="24"/>
        </w:rPr>
      </w:pPr>
    </w:p>
    <w:p w14:paraId="5FA80BB2" w14:textId="70EC9139" w:rsidR="00236B4A" w:rsidRDefault="00236B4A" w:rsidP="00236B4A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A81744">
        <w:rPr>
          <w:rFonts w:asciiTheme="minorHAnsi" w:hAnsiTheme="minorHAnsi" w:cstheme="minorHAnsi"/>
          <w:b/>
          <w:sz w:val="22"/>
          <w:szCs w:val="22"/>
        </w:rPr>
        <w:t>Pauta da</w:t>
      </w:r>
      <w:r w:rsidR="005F3559">
        <w:rPr>
          <w:rFonts w:asciiTheme="minorHAnsi" w:hAnsiTheme="minorHAnsi" w:cstheme="minorHAnsi"/>
          <w:b/>
          <w:sz w:val="22"/>
          <w:szCs w:val="22"/>
        </w:rPr>
        <w:t xml:space="preserve"> reunião das comissões</w:t>
      </w:r>
      <w:r w:rsidR="00A92FD6" w:rsidRPr="00A8174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A81744">
        <w:rPr>
          <w:rFonts w:asciiTheme="minorHAnsi" w:hAnsiTheme="minorHAnsi" w:cstheme="minorHAnsi"/>
          <w:b/>
          <w:sz w:val="22"/>
          <w:szCs w:val="22"/>
        </w:rPr>
        <w:t>0</w:t>
      </w:r>
      <w:r w:rsidR="003F2E8B">
        <w:rPr>
          <w:rFonts w:asciiTheme="minorHAnsi" w:hAnsiTheme="minorHAnsi" w:cstheme="minorHAnsi"/>
          <w:b/>
          <w:sz w:val="22"/>
          <w:szCs w:val="22"/>
        </w:rPr>
        <w:t>1</w:t>
      </w:r>
      <w:r w:rsidR="009D14A8">
        <w:rPr>
          <w:rFonts w:asciiTheme="minorHAnsi" w:hAnsiTheme="minorHAnsi" w:cstheme="minorHAnsi"/>
          <w:b/>
          <w:sz w:val="22"/>
          <w:szCs w:val="22"/>
        </w:rPr>
        <w:t>4</w:t>
      </w:r>
      <w:r w:rsidRPr="00A81744">
        <w:rPr>
          <w:rFonts w:asciiTheme="minorHAnsi" w:hAnsiTheme="minorHAnsi" w:cstheme="minorHAnsi"/>
          <w:b/>
          <w:sz w:val="22"/>
          <w:szCs w:val="22"/>
        </w:rPr>
        <w:t>/202</w:t>
      </w:r>
      <w:r w:rsidR="002F56B8">
        <w:rPr>
          <w:rFonts w:asciiTheme="minorHAnsi" w:hAnsiTheme="minorHAnsi" w:cstheme="minorHAnsi"/>
          <w:b/>
          <w:sz w:val="22"/>
          <w:szCs w:val="22"/>
        </w:rPr>
        <w:t>6</w:t>
      </w:r>
      <w:r w:rsidRPr="00A8174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92FD6" w:rsidRPr="00A81744">
        <w:rPr>
          <w:rFonts w:asciiTheme="minorHAnsi" w:hAnsiTheme="minorHAnsi" w:cstheme="minorHAnsi"/>
          <w:b/>
          <w:sz w:val="22"/>
          <w:szCs w:val="22"/>
        </w:rPr>
        <w:t>–</w:t>
      </w:r>
      <w:r w:rsidRPr="00A8174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D14A8">
        <w:rPr>
          <w:rFonts w:asciiTheme="minorHAnsi" w:hAnsiTheme="minorHAnsi" w:cstheme="minorHAnsi"/>
          <w:b/>
          <w:sz w:val="22"/>
          <w:szCs w:val="22"/>
        </w:rPr>
        <w:t>08</w:t>
      </w:r>
      <w:r w:rsidR="00392D04">
        <w:rPr>
          <w:rFonts w:asciiTheme="minorHAnsi" w:hAnsiTheme="minorHAnsi" w:cstheme="minorHAnsi"/>
          <w:b/>
          <w:sz w:val="22"/>
          <w:szCs w:val="22"/>
        </w:rPr>
        <w:t xml:space="preserve"> de </w:t>
      </w:r>
      <w:r w:rsidR="003F2E8B">
        <w:rPr>
          <w:rFonts w:asciiTheme="minorHAnsi" w:hAnsiTheme="minorHAnsi" w:cstheme="minorHAnsi"/>
          <w:b/>
          <w:sz w:val="22"/>
          <w:szCs w:val="22"/>
        </w:rPr>
        <w:t>ju</w:t>
      </w:r>
      <w:r w:rsidR="009D14A8">
        <w:rPr>
          <w:rFonts w:asciiTheme="minorHAnsi" w:hAnsiTheme="minorHAnsi" w:cstheme="minorHAnsi"/>
          <w:b/>
          <w:sz w:val="22"/>
          <w:szCs w:val="22"/>
        </w:rPr>
        <w:t>l</w:t>
      </w:r>
      <w:r w:rsidR="003F2E8B">
        <w:rPr>
          <w:rFonts w:asciiTheme="minorHAnsi" w:hAnsiTheme="minorHAnsi" w:cstheme="minorHAnsi"/>
          <w:b/>
          <w:sz w:val="22"/>
          <w:szCs w:val="22"/>
        </w:rPr>
        <w:t>h</w:t>
      </w:r>
      <w:r w:rsidR="00392D04">
        <w:rPr>
          <w:rFonts w:asciiTheme="minorHAnsi" w:hAnsiTheme="minorHAnsi" w:cstheme="minorHAnsi"/>
          <w:b/>
          <w:sz w:val="22"/>
          <w:szCs w:val="22"/>
        </w:rPr>
        <w:t>o</w:t>
      </w:r>
      <w:r w:rsidR="00A92FD6" w:rsidRPr="00A81744">
        <w:rPr>
          <w:rFonts w:asciiTheme="minorHAnsi" w:hAnsiTheme="minorHAnsi" w:cstheme="minorHAnsi"/>
          <w:b/>
          <w:sz w:val="22"/>
          <w:szCs w:val="22"/>
        </w:rPr>
        <w:t xml:space="preserve"> de 202</w:t>
      </w:r>
      <w:r w:rsidR="002F56B8">
        <w:rPr>
          <w:rFonts w:asciiTheme="minorHAnsi" w:hAnsiTheme="minorHAnsi" w:cstheme="minorHAnsi"/>
          <w:b/>
          <w:sz w:val="22"/>
          <w:szCs w:val="22"/>
        </w:rPr>
        <w:t>6</w:t>
      </w:r>
    </w:p>
    <w:p w14:paraId="2A64B34A" w14:textId="743EF64C" w:rsidR="005F3559" w:rsidRDefault="005F3559" w:rsidP="00236B4A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E7BA856" w14:textId="441AC472" w:rsidR="005F3559" w:rsidRPr="00A81744" w:rsidRDefault="005F3559" w:rsidP="00236B4A">
      <w:p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Reunião das Comissões</w:t>
      </w:r>
    </w:p>
    <w:p w14:paraId="2D022291" w14:textId="77777777" w:rsidR="00A81744" w:rsidRPr="00A81744" w:rsidRDefault="00A81744" w:rsidP="00236B4A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6BE6CE2" w14:textId="77777777" w:rsidR="005F3559" w:rsidRPr="00B23D39" w:rsidRDefault="005F3559" w:rsidP="005F3559">
      <w:pPr>
        <w:jc w:val="both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B23D39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A Comissões se reunirão para deliberar sobre os Projetos de Lei em pauta, para emitir parecer pela legalidade e pela aprovação, estando os mesmos aptos para apreciação do plenário ou baixar em comissão para melhor análise. </w:t>
      </w:r>
    </w:p>
    <w:p w14:paraId="7263CF00" w14:textId="77777777" w:rsidR="005F3559" w:rsidRPr="00B23D39" w:rsidRDefault="005F3559" w:rsidP="005F3559">
      <w:pPr>
        <w:jc w:val="both"/>
        <w:rPr>
          <w:rFonts w:asciiTheme="minorHAnsi" w:hAnsiTheme="minorHAnsi" w:cstheme="minorHAnsi"/>
          <w:sz w:val="22"/>
          <w:szCs w:val="22"/>
          <w:shd w:val="clear" w:color="auto" w:fill="FFFFFF"/>
        </w:rPr>
      </w:pPr>
    </w:p>
    <w:p w14:paraId="7A0915FA" w14:textId="77777777" w:rsidR="005F3559" w:rsidRPr="00B23D39" w:rsidRDefault="005F3559" w:rsidP="005F3559">
      <w:pPr>
        <w:jc w:val="both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B23D39">
        <w:rPr>
          <w:rFonts w:asciiTheme="minorHAnsi" w:hAnsiTheme="minorHAnsi" w:cstheme="minorHAnsi"/>
          <w:sz w:val="22"/>
          <w:szCs w:val="22"/>
          <w:shd w:val="clear" w:color="auto" w:fill="FFFFFF"/>
        </w:rPr>
        <w:t>Projetos de Lei em pauta:</w:t>
      </w:r>
    </w:p>
    <w:p w14:paraId="7E2DEAD6" w14:textId="77777777" w:rsidR="009D14A8" w:rsidRDefault="009D14A8" w:rsidP="009D14A8">
      <w:p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Projeto de Lei n</w:t>
      </w:r>
      <w:r>
        <w:rPr>
          <w:rFonts w:ascii="Calibri" w:hAnsi="Calibri" w:cs="Calibri"/>
          <w:b/>
          <w:sz w:val="22"/>
          <w:szCs w:val="22"/>
        </w:rPr>
        <w:t>º</w:t>
      </w:r>
      <w:r>
        <w:rPr>
          <w:rFonts w:asciiTheme="minorHAnsi" w:hAnsiTheme="minorHAnsi" w:cstheme="minorHAnsi"/>
          <w:b/>
          <w:sz w:val="22"/>
          <w:szCs w:val="22"/>
        </w:rPr>
        <w:t xml:space="preserve"> 047.02.2026: </w:t>
      </w:r>
      <w:r>
        <w:rPr>
          <w:rFonts w:asciiTheme="minorHAnsi" w:hAnsiTheme="minorHAnsi" w:cstheme="minorHAnsi"/>
          <w:bCs/>
          <w:sz w:val="22"/>
          <w:szCs w:val="22"/>
        </w:rPr>
        <w:t>Autoriza o Poder Executivo a efetuar abertura de crédito especial no valor de R$ 200.000,00 (duzentos mil reais) e dá outras providências.</w:t>
      </w:r>
    </w:p>
    <w:p w14:paraId="429709AF" w14:textId="77777777" w:rsidR="009D14A8" w:rsidRDefault="009D14A8" w:rsidP="009D14A8">
      <w:p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Projeto de Lei n</w:t>
      </w:r>
      <w:r>
        <w:rPr>
          <w:rFonts w:ascii="Calibri" w:hAnsi="Calibri" w:cs="Calibri"/>
          <w:b/>
          <w:sz w:val="22"/>
          <w:szCs w:val="22"/>
        </w:rPr>
        <w:t>º</w:t>
      </w:r>
      <w:r>
        <w:rPr>
          <w:rFonts w:asciiTheme="minorHAnsi" w:hAnsiTheme="minorHAnsi" w:cstheme="minorHAnsi"/>
          <w:b/>
          <w:sz w:val="22"/>
          <w:szCs w:val="22"/>
        </w:rPr>
        <w:t xml:space="preserve"> 048.02.2026: </w:t>
      </w:r>
      <w:r>
        <w:rPr>
          <w:rFonts w:asciiTheme="minorHAnsi" w:hAnsiTheme="minorHAnsi" w:cstheme="minorHAnsi"/>
          <w:bCs/>
          <w:sz w:val="22"/>
          <w:szCs w:val="22"/>
        </w:rPr>
        <w:t>Altera dispositivos da Lei Municipal n° 2030-02/2022, que institui a Imprensa Oficial do Município para a publicação dos avisos de licitação e dá outras providências.</w:t>
      </w:r>
    </w:p>
    <w:p w14:paraId="375B4562" w14:textId="77777777" w:rsidR="009D14A8" w:rsidRDefault="009D14A8" w:rsidP="009D14A8">
      <w:p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Projeto de Lei n</w:t>
      </w:r>
      <w:r>
        <w:rPr>
          <w:rFonts w:ascii="Calibri" w:hAnsi="Calibri" w:cs="Calibri"/>
          <w:b/>
          <w:sz w:val="22"/>
          <w:szCs w:val="22"/>
        </w:rPr>
        <w:t>º</w:t>
      </w:r>
      <w:r>
        <w:rPr>
          <w:rFonts w:asciiTheme="minorHAnsi" w:hAnsiTheme="minorHAnsi" w:cstheme="minorHAnsi"/>
          <w:b/>
          <w:sz w:val="22"/>
          <w:szCs w:val="22"/>
        </w:rPr>
        <w:t xml:space="preserve"> 049.02.2026: </w:t>
      </w:r>
      <w:r>
        <w:rPr>
          <w:rFonts w:asciiTheme="minorHAnsi" w:hAnsiTheme="minorHAnsi" w:cstheme="minorHAnsi"/>
          <w:bCs/>
          <w:sz w:val="22"/>
          <w:szCs w:val="22"/>
        </w:rPr>
        <w:t>Cria o Programa de Proteção de Créditos – REFIS RGORMA TRIBUTÁRIA 2026 e dá outras providências.</w:t>
      </w:r>
    </w:p>
    <w:p w14:paraId="2B7566A7" w14:textId="5870585A" w:rsidR="00236B4A" w:rsidRPr="00A81744" w:rsidRDefault="00236B4A" w:rsidP="00A81744">
      <w:pPr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*******</w:t>
      </w:r>
      <w:r>
        <w:rPr>
          <w:rFonts w:ascii="Palatino Linotype" w:hAnsi="Palatino Linotype" w:cs="Arial"/>
          <w:sz w:val="24"/>
          <w:szCs w:val="24"/>
        </w:rPr>
        <w:t>************************************************************************************</w:t>
      </w:r>
    </w:p>
    <w:p w14:paraId="7A5E17C0" w14:textId="1410235E" w:rsidR="00236B4A" w:rsidRPr="00F37F2B" w:rsidRDefault="00173CD5" w:rsidP="00236B4A">
      <w:pPr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S</w:t>
      </w:r>
      <w:r w:rsidR="00236B4A" w:rsidRPr="00F37F2B">
        <w:rPr>
          <w:rFonts w:asciiTheme="minorHAnsi" w:hAnsiTheme="minorHAnsi" w:cstheme="minorHAnsi"/>
          <w:b/>
          <w:sz w:val="22"/>
          <w:szCs w:val="22"/>
        </w:rPr>
        <w:t xml:space="preserve">ALA DE SESSÕES, </w:t>
      </w:r>
      <w:r w:rsidR="009D14A8">
        <w:rPr>
          <w:rFonts w:asciiTheme="minorHAnsi" w:hAnsiTheme="minorHAnsi" w:cstheme="minorHAnsi"/>
          <w:b/>
          <w:sz w:val="22"/>
          <w:szCs w:val="22"/>
        </w:rPr>
        <w:t>07</w:t>
      </w:r>
      <w:r w:rsidR="00392D04">
        <w:rPr>
          <w:rFonts w:asciiTheme="minorHAnsi" w:hAnsiTheme="minorHAnsi" w:cstheme="minorHAnsi"/>
          <w:b/>
          <w:sz w:val="22"/>
          <w:szCs w:val="22"/>
        </w:rPr>
        <w:t xml:space="preserve"> de </w:t>
      </w:r>
      <w:r w:rsidR="003F2E8B">
        <w:rPr>
          <w:rFonts w:asciiTheme="minorHAnsi" w:hAnsiTheme="minorHAnsi" w:cstheme="minorHAnsi"/>
          <w:b/>
          <w:sz w:val="22"/>
          <w:szCs w:val="22"/>
        </w:rPr>
        <w:t>ju</w:t>
      </w:r>
      <w:r w:rsidR="009D14A8">
        <w:rPr>
          <w:rFonts w:asciiTheme="minorHAnsi" w:hAnsiTheme="minorHAnsi" w:cstheme="minorHAnsi"/>
          <w:b/>
          <w:sz w:val="22"/>
          <w:szCs w:val="22"/>
        </w:rPr>
        <w:t>l</w:t>
      </w:r>
      <w:r w:rsidR="003F2E8B">
        <w:rPr>
          <w:rFonts w:asciiTheme="minorHAnsi" w:hAnsiTheme="minorHAnsi" w:cstheme="minorHAnsi"/>
          <w:b/>
          <w:sz w:val="22"/>
          <w:szCs w:val="22"/>
        </w:rPr>
        <w:t>h</w:t>
      </w:r>
      <w:r w:rsidR="00392D04">
        <w:rPr>
          <w:rFonts w:asciiTheme="minorHAnsi" w:hAnsiTheme="minorHAnsi" w:cstheme="minorHAnsi"/>
          <w:b/>
          <w:sz w:val="22"/>
          <w:szCs w:val="22"/>
        </w:rPr>
        <w:t>o</w:t>
      </w:r>
      <w:r w:rsidR="00236B4A" w:rsidRPr="00F37F2B">
        <w:rPr>
          <w:rFonts w:asciiTheme="minorHAnsi" w:hAnsiTheme="minorHAnsi" w:cstheme="minorHAnsi"/>
          <w:b/>
          <w:sz w:val="22"/>
          <w:szCs w:val="22"/>
        </w:rPr>
        <w:t xml:space="preserve"> de 202</w:t>
      </w:r>
      <w:r w:rsidR="002F56B8" w:rsidRPr="00F37F2B">
        <w:rPr>
          <w:rFonts w:asciiTheme="minorHAnsi" w:hAnsiTheme="minorHAnsi" w:cstheme="minorHAnsi"/>
          <w:b/>
          <w:sz w:val="22"/>
          <w:szCs w:val="22"/>
        </w:rPr>
        <w:t>6</w:t>
      </w:r>
    </w:p>
    <w:p w14:paraId="4E583017" w14:textId="77777777" w:rsidR="004D0DBF" w:rsidRDefault="004D0DBF" w:rsidP="00236B4A">
      <w:pPr>
        <w:spacing w:line="200" w:lineRule="atLeast"/>
        <w:ind w:left="2965"/>
        <w:jc w:val="both"/>
        <w:rPr>
          <w:rFonts w:ascii="Arial" w:hAnsi="Arial" w:cs="Arial"/>
          <w:color w:val="000000"/>
          <w:sz w:val="22"/>
          <w:szCs w:val="22"/>
        </w:rPr>
      </w:pPr>
    </w:p>
    <w:sectPr w:rsidR="004D0DBF" w:rsidSect="009004FA">
      <w:pgSz w:w="11906" w:h="16838"/>
      <w:pgMar w:top="0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CF5"/>
    <w:rsid w:val="000759A8"/>
    <w:rsid w:val="000E5684"/>
    <w:rsid w:val="00173CD5"/>
    <w:rsid w:val="00236B4A"/>
    <w:rsid w:val="002A776B"/>
    <w:rsid w:val="002B343D"/>
    <w:rsid w:val="002F56B8"/>
    <w:rsid w:val="00332179"/>
    <w:rsid w:val="00392D04"/>
    <w:rsid w:val="003F2E8B"/>
    <w:rsid w:val="004C6366"/>
    <w:rsid w:val="004D0DBF"/>
    <w:rsid w:val="005109C9"/>
    <w:rsid w:val="005F3559"/>
    <w:rsid w:val="00700438"/>
    <w:rsid w:val="007E7856"/>
    <w:rsid w:val="00803858"/>
    <w:rsid w:val="00803BE6"/>
    <w:rsid w:val="00861ED7"/>
    <w:rsid w:val="00870F41"/>
    <w:rsid w:val="008C6E72"/>
    <w:rsid w:val="009004FA"/>
    <w:rsid w:val="009D14A8"/>
    <w:rsid w:val="009E007C"/>
    <w:rsid w:val="009E48EA"/>
    <w:rsid w:val="009F6277"/>
    <w:rsid w:val="00A81744"/>
    <w:rsid w:val="00A92FD6"/>
    <w:rsid w:val="00B23D39"/>
    <w:rsid w:val="00B824D1"/>
    <w:rsid w:val="00BC27F6"/>
    <w:rsid w:val="00C13199"/>
    <w:rsid w:val="00C35439"/>
    <w:rsid w:val="00C75DE5"/>
    <w:rsid w:val="00C83D74"/>
    <w:rsid w:val="00CD4CA2"/>
    <w:rsid w:val="00CE3C6E"/>
    <w:rsid w:val="00D135A0"/>
    <w:rsid w:val="00D150F2"/>
    <w:rsid w:val="00D41B8A"/>
    <w:rsid w:val="00E615EF"/>
    <w:rsid w:val="00E678B3"/>
    <w:rsid w:val="00E91980"/>
    <w:rsid w:val="00E9381B"/>
    <w:rsid w:val="00ED1A36"/>
    <w:rsid w:val="00F37F2B"/>
    <w:rsid w:val="00F61F65"/>
    <w:rsid w:val="00FF5CF5"/>
    <w:rsid w:val="00FF6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266CF"/>
  <w15:docId w15:val="{F413DAD1-3291-494D-A5EB-420A69B9F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3BE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F5CF5"/>
    <w:pPr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F5CF5"/>
    <w:rPr>
      <w:rFonts w:ascii="Tahoma" w:hAnsi="Tahoma" w:cs="Tahoma"/>
      <w:sz w:val="16"/>
      <w:szCs w:val="16"/>
    </w:rPr>
  </w:style>
  <w:style w:type="paragraph" w:styleId="Ttulo">
    <w:name w:val="Title"/>
    <w:basedOn w:val="Normal"/>
    <w:link w:val="TtuloChar"/>
    <w:qFormat/>
    <w:rsid w:val="00803BE6"/>
    <w:pPr>
      <w:jc w:val="center"/>
    </w:pPr>
    <w:rPr>
      <w:sz w:val="28"/>
      <w:szCs w:val="28"/>
    </w:rPr>
  </w:style>
  <w:style w:type="character" w:customStyle="1" w:styleId="TtuloChar">
    <w:name w:val="Título Char"/>
    <w:basedOn w:val="Fontepargpadro"/>
    <w:link w:val="Ttulo"/>
    <w:rsid w:val="00803BE6"/>
    <w:rPr>
      <w:rFonts w:ascii="Times New Roman" w:eastAsia="Times New Roman" w:hAnsi="Times New Roman" w:cs="Times New Roman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803BE6"/>
    <w:pPr>
      <w:jc w:val="both"/>
    </w:pPr>
    <w:rPr>
      <w:sz w:val="28"/>
      <w:szCs w:val="28"/>
    </w:rPr>
  </w:style>
  <w:style w:type="character" w:customStyle="1" w:styleId="CorpodetextoChar">
    <w:name w:val="Corpo de texto Char"/>
    <w:basedOn w:val="Fontepargpadro"/>
    <w:link w:val="Corpodetexto"/>
    <w:semiHidden/>
    <w:rsid w:val="00803BE6"/>
    <w:rPr>
      <w:rFonts w:ascii="Times New Roman" w:eastAsia="Times New Roman" w:hAnsi="Times New Roman" w:cs="Times New Roman"/>
      <w:sz w:val="28"/>
      <w:szCs w:val="28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803BE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91980"/>
    <w:pPr>
      <w:autoSpaceDE/>
      <w:autoSpaceDN/>
    </w:pPr>
    <w:rPr>
      <w:rFonts w:eastAsia="Calibri"/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C75DE5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C75DE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C75DE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C75DE5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B7DE9B-CFF8-4916-BC40-519599550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Camara</cp:lastModifiedBy>
  <cp:revision>2</cp:revision>
  <cp:lastPrinted>2022-06-20T16:49:00Z</cp:lastPrinted>
  <dcterms:created xsi:type="dcterms:W3CDTF">2026-07-06T19:48:00Z</dcterms:created>
  <dcterms:modified xsi:type="dcterms:W3CDTF">2026-07-06T19:48:00Z</dcterms:modified>
</cp:coreProperties>
</file>